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600" w:lineRule="atLeast"/>
        <w:ind w:left="314" w:right="0"/>
        <w:jc w:val="center"/>
        <w:rPr>
          <w:b/>
          <w:sz w:val="36"/>
          <w:szCs w:val="36"/>
        </w:rPr>
      </w:pPr>
      <w:r>
        <w:rPr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2020年度“成思危优秀学生奖”评选工作通知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dotted" w:color="DADEE0" w:sz="6" w:space="0"/>
          <w:bottom w:val="dotted" w:color="DADEE0" w:sz="6" w:space="0"/>
        </w:pBdr>
        <w:spacing w:before="0" w:beforeAutospacing="1" w:after="450" w:afterAutospacing="0" w:line="450" w:lineRule="atLeast"/>
        <w:ind w:left="690" w:hanging="36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日期：2020-05-16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根据《中国科学院大学经济与管理学院“成思危基金”奖励优秀教职员工与学生评奖实施细则》与《2019年成思危基金理事会决议》，现启动2020年度“成思危优秀学生奖”评选工作，具体安排如下：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一、 参评学生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学籍在经济与管理学院或院所融合单位（含中国科学院数学与系统科学研究院、中国科学院科技战略咨询研究院、中国科学院文献情报中心、中国科学院地理科学与资源研究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所）的学生凡符合下列条件均可申请。优先奖励家庭困难、品学兼优的学生。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（1）政治立场坚定，热爱祖国，集体荣誉感强，热心公益事业，认真学习；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（2）学习成绩优异或在科技创新创业、科学研究中有出色表现；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（3）学风严谨，品德优良，在学生中威信高；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（4）学籍不在经管学院的学生，专业应为经济或管理相关领域（如管理科学与工程、农林经济管理、图书情报与档案管理）。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二、评选流程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1、申报与提名推荐阶段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申报者填写《成思危优秀学生奖申报表》（附件1，作为公示材料，请认真填写），并根据要求将申报成果的相关证明材料作为附件，于5月26日前将签名后的电子版材料发送至邮箱：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2847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2847"/>
          <w:spacing w:val="0"/>
          <w:sz w:val="21"/>
          <w:szCs w:val="21"/>
          <w:u w:val="none"/>
          <w:shd w:val="clear" w:fill="FFFFFF"/>
        </w:rPr>
        <w:instrText xml:space="preserve"> HYPERLINK "mailto:yajuanwang@ucas.ac.cn"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2847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2847"/>
          <w:spacing w:val="0"/>
          <w:sz w:val="21"/>
          <w:szCs w:val="21"/>
          <w:u w:val="none"/>
          <w:shd w:val="clear" w:fill="FFFFFF"/>
        </w:rPr>
        <w:t>yajuanwang@ucas.ac.cn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2847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（学籍在经管学院学生），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2847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2847"/>
          <w:spacing w:val="0"/>
          <w:sz w:val="21"/>
          <w:szCs w:val="21"/>
          <w:u w:val="none"/>
          <w:shd w:val="clear" w:fill="FFFFFF"/>
        </w:rPr>
        <w:instrText xml:space="preserve"> HYPERLINK "mailto:guokun@ucas.ac.cn"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2847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2847"/>
          <w:spacing w:val="0"/>
          <w:sz w:val="21"/>
          <w:szCs w:val="21"/>
          <w:u w:val="none"/>
          <w:shd w:val="clear" w:fill="FFFFFF"/>
        </w:rPr>
        <w:t>guokun@ucas.ac.cn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2847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（院所融合单位学生）。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2、专家评审阶段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成思危基金、经济与管理学院组成评审专家组，对申报者材料进行评审并投票，产生每年度的获奖候选者。获奖候选者须获得专家组三分之二及以上的赞成票。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3、奖项的审核及公示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经济与管理学院办公室将获奖候选者名单报“成思危基金”理事会审议。如获奖候选者未能通过理事会审议，则对应年度相应奖项空缺。获得理事会审核通过的获奖者名单将在“中国科学院大学教育基金会”或经济与管理学院网站公示5天。对弄虚作假者，取消其当年评奖资格及后2年的参评资格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三、回避制度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对申请当年奖项的师生，如果教师本人申请或所指导的学生申请，则该教师采取回避制度，以促进阳光评审。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四、颁奖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公示期满，经济与管理学院办公室将公示结果再次提交“成思危基金”理事会审批。如公众对公示结果有异议，并且未能通过理事会审议，则今年相应奖项空缺。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审批通过后，经济与管理学院将在每年举行学生毕业典礼时进行颁奖活动，向获奖人颁发证书和奖金。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成思危基金会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314" w:right="0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经济与管理学院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2020年5月16日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300" w:lineRule="atLeast"/>
        <w:ind w:left="690" w:hanging="36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2847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2847"/>
          <w:spacing w:val="0"/>
          <w:sz w:val="21"/>
          <w:szCs w:val="21"/>
          <w:u w:val="none"/>
          <w:shd w:val="clear" w:fill="FFFFFF"/>
        </w:rPr>
        <w:instrText xml:space="preserve"> HYPERLINK "https://sem.ucas.ac.cn/index.php/zh/xueshengfazhan/equis-2/1981-2020-8?from=groupmessage&amp;isappinstalled=0?task=down&amp;fid=321"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2847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2847"/>
          <w:spacing w:val="0"/>
          <w:sz w:val="21"/>
          <w:szCs w:val="21"/>
          <w:u w:val="none"/>
          <w:shd w:val="clear" w:fill="FFFFFF"/>
        </w:rPr>
        <w:t>2020年度成思危基金优秀学生奖申请表.doc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2847"/>
          <w:spacing w:val="0"/>
          <w:sz w:val="21"/>
          <w:szCs w:val="21"/>
          <w:u w:val="none"/>
          <w:shd w:val="clear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EFBA"/>
    <w:multiLevelType w:val="multilevel"/>
    <w:tmpl w:val="0815EF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771E0ED9"/>
    <w:multiLevelType w:val="multilevel"/>
    <w:tmpl w:val="771E0ED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9400B"/>
    <w:rsid w:val="0C0A2AB4"/>
    <w:rsid w:val="40567855"/>
    <w:rsid w:val="6A89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2020-05-18T06:07:00Z</dcterms:created>
  <dc:creator>郭立娟</dc:creator>
  <cp:lastModifiedBy>郭立娟</cp:lastModifiedBy>
  <cp:lastPrinted>2020-05-18T06:08:00Z</cp:lastPrinted>
  <dcterms:modified xsi:type="dcterms:W3CDTF">2020-05-19T01:18:14Z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